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56162" w14:textId="77777777" w:rsidR="004C1CE3" w:rsidRDefault="00000000">
      <w:pPr>
        <w:spacing w:line="20" w:lineRule="auto"/>
        <w:ind w:left="10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E6F95CE" wp14:editId="09D2B8EF">
                <wp:extent cx="6263005" cy="6350"/>
                <wp:effectExtent l="0" t="0" r="0" b="0"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6350"/>
                          <a:chOff x="2214475" y="3776825"/>
                          <a:chExt cx="6263050" cy="6350"/>
                        </a:xfrm>
                      </wpg:grpSpPr>
                      <wpg:grpSp>
                        <wpg:cNvPr id="1294570557" name="Agrupar 1294570557"/>
                        <wpg:cNvGrpSpPr/>
                        <wpg:grpSpPr>
                          <a:xfrm>
                            <a:off x="2214498" y="3776825"/>
                            <a:ext cx="6263005" cy="6350"/>
                            <a:chOff x="0" y="0"/>
                            <a:chExt cx="6263005" cy="6350"/>
                          </a:xfrm>
                        </wpg:grpSpPr>
                        <wps:wsp>
                          <wps:cNvPr id="1640011528" name="Retângulo 1640011528"/>
                          <wps:cNvSpPr/>
                          <wps:spPr>
                            <a:xfrm>
                              <a:off x="0" y="0"/>
                              <a:ext cx="6263000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B65CAF" w14:textId="77777777" w:rsidR="004C1CE3" w:rsidRDefault="004C1C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483493" name="Forma livre: Forma 175483493"/>
                          <wps:cNvSpPr/>
                          <wps:spPr>
                            <a:xfrm>
                              <a:off x="0" y="0"/>
                              <a:ext cx="626300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63005" h="6350" extrusionOk="0">
                                  <a:moveTo>
                                    <a:pt x="626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263005" y="6096"/>
                                  </a:lnTo>
                                  <a:lnTo>
                                    <a:pt x="626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263005" cy="6350"/>
                <wp:effectExtent b="0" l="0" r="0" t="0"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3005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155E7DB" w14:textId="77777777" w:rsidR="004C1CE3" w:rsidRDefault="004C1CE3">
      <w:pPr>
        <w:spacing w:before="7" w:after="1"/>
        <w:rPr>
          <w:sz w:val="12"/>
          <w:szCs w:val="12"/>
        </w:rPr>
      </w:pPr>
    </w:p>
    <w:p w14:paraId="371A2CBF" w14:textId="0233674B" w:rsidR="00CA26F5" w:rsidRPr="00CA26F5" w:rsidRDefault="00000000" w:rsidP="00CA26F5">
      <w:pPr>
        <w:ind w:right="249"/>
        <w:jc w:val="right"/>
      </w:pPr>
      <w:r>
        <w:rPr>
          <w:rFonts w:ascii="Liberation Sans Narrow" w:eastAsia="Liberation Sans Narrow" w:hAnsi="Liberation Sans Narrow" w:cs="Liberation Sans Narrow"/>
          <w:sz w:val="14"/>
          <w:szCs w:val="14"/>
        </w:rPr>
        <w:t>Escola-Sede: Escola Secundária de Gondomar</w:t>
      </w:r>
    </w:p>
    <w:p w14:paraId="07AA43D6" w14:textId="47EB4717" w:rsidR="004C1CE3" w:rsidRPr="00CA26F5" w:rsidRDefault="00CA26F5" w:rsidP="00CA26F5">
      <w:pPr>
        <w:pStyle w:val="Ttulo"/>
        <w:rPr>
          <w:rFonts w:ascii="Carlito" w:eastAsia="Carlito" w:hAnsi="Carlito" w:cs="Carlito"/>
          <w:b/>
          <w:bCs/>
        </w:rPr>
      </w:pPr>
      <w:r w:rsidRPr="00CA26F5">
        <w:rPr>
          <w:rFonts w:ascii="Carlito" w:eastAsia="Carlito" w:hAnsi="Carlito" w:cs="Carlito"/>
          <w:b/>
          <w:bCs/>
        </w:rPr>
        <w:t>REAPRECIAÇÃO</w:t>
      </w:r>
      <w:r w:rsidRPr="00CA26F5">
        <w:rPr>
          <w:rFonts w:ascii="Carlito" w:eastAsia="Carlito" w:hAnsi="Carlito" w:cs="Carlito"/>
          <w:b/>
          <w:bCs/>
        </w:rPr>
        <w:t xml:space="preserve"> </w:t>
      </w:r>
      <w:r w:rsidRPr="00CA26F5">
        <w:rPr>
          <w:rFonts w:ascii="Carlito" w:eastAsia="Carlito" w:hAnsi="Carlito" w:cs="Carlito"/>
          <w:b/>
          <w:bCs/>
        </w:rPr>
        <w:t xml:space="preserve">DAS PROVAS </w:t>
      </w:r>
      <w:r w:rsidR="00ED3260">
        <w:rPr>
          <w:rFonts w:ascii="Carlito" w:eastAsia="Carlito" w:hAnsi="Carlito" w:cs="Carlito"/>
          <w:b/>
          <w:bCs/>
        </w:rPr>
        <w:t>FINAIS</w:t>
      </w:r>
      <w:r w:rsidR="00000000" w:rsidRPr="00CA26F5">
        <w:rPr>
          <w:rFonts w:ascii="Carlito" w:eastAsia="Carlito" w:hAnsi="Carlito" w:cs="Carlito"/>
          <w:b/>
          <w:bCs/>
        </w:rPr>
        <w:t xml:space="preserve"> – Ensino</w:t>
      </w:r>
      <w:r w:rsidR="00ED3260">
        <w:rPr>
          <w:rFonts w:ascii="Carlito" w:eastAsia="Carlito" w:hAnsi="Carlito" w:cs="Carlito"/>
          <w:b/>
          <w:bCs/>
        </w:rPr>
        <w:t xml:space="preserve"> Básico</w:t>
      </w:r>
    </w:p>
    <w:p w14:paraId="3508AA59" w14:textId="77777777" w:rsidR="00BF37B0" w:rsidRPr="00CA26F5" w:rsidRDefault="00BF37B0" w:rsidP="00BF37B0">
      <w:pPr>
        <w:rPr>
          <w:b/>
          <w:bCs/>
          <w:sz w:val="26"/>
          <w:szCs w:val="26"/>
        </w:rPr>
      </w:pPr>
    </w:p>
    <w:p w14:paraId="335FF22E" w14:textId="1E57A28F" w:rsidR="00BF37B0" w:rsidRPr="00BF37B0" w:rsidRDefault="00BF37B0" w:rsidP="00BF37B0">
      <w:pPr>
        <w:jc w:val="center"/>
        <w:rPr>
          <w:b/>
          <w:bCs/>
          <w:sz w:val="24"/>
          <w:szCs w:val="24"/>
        </w:rPr>
      </w:pPr>
      <w:r w:rsidRPr="00BF37B0">
        <w:rPr>
          <w:b/>
          <w:bCs/>
          <w:sz w:val="24"/>
          <w:szCs w:val="24"/>
        </w:rPr>
        <w:t>Norma 02/JNE/2025</w:t>
      </w:r>
    </w:p>
    <w:p w14:paraId="3AA2D0D5" w14:textId="77777777" w:rsidR="00F44E61" w:rsidRPr="00BF37B0" w:rsidRDefault="00F44E61">
      <w:pPr>
        <w:ind w:left="10" w:right="118"/>
        <w:jc w:val="center"/>
        <w:rPr>
          <w:b/>
          <w:bCs/>
          <w:sz w:val="20"/>
          <w:szCs w:val="20"/>
        </w:rPr>
      </w:pPr>
    </w:p>
    <w:p w14:paraId="688F78E9" w14:textId="2500BA17" w:rsidR="00BF37B0" w:rsidRPr="00BF37B0" w:rsidRDefault="00BF37B0" w:rsidP="00BF37B0">
      <w:pPr>
        <w:ind w:left="10" w:right="118"/>
        <w:jc w:val="center"/>
        <w:rPr>
          <w:b/>
          <w:bCs/>
          <w:sz w:val="26"/>
          <w:szCs w:val="26"/>
        </w:rPr>
      </w:pPr>
      <w:r w:rsidRPr="00BF37B0">
        <w:rPr>
          <w:b/>
          <w:bCs/>
          <w:sz w:val="26"/>
          <w:szCs w:val="26"/>
        </w:rPr>
        <w:t>CAPÍTULO V – REAPRECIAÇÃO E RECLAMAÇÃO DAS PROVAS E EXAMES</w:t>
      </w:r>
    </w:p>
    <w:p w14:paraId="1F41CD8C" w14:textId="77777777" w:rsidR="00BF37B0" w:rsidRPr="00BF37B0" w:rsidRDefault="00BF37B0" w:rsidP="00BF37B0">
      <w:pPr>
        <w:ind w:left="10" w:right="118"/>
        <w:jc w:val="center"/>
        <w:rPr>
          <w:b/>
          <w:bCs/>
          <w:sz w:val="18"/>
          <w:szCs w:val="18"/>
        </w:rPr>
      </w:pPr>
    </w:p>
    <w:p w14:paraId="559C66C2" w14:textId="77777777" w:rsidR="00ED3260" w:rsidRPr="00ED3260" w:rsidRDefault="00ED3260" w:rsidP="00CA26F5">
      <w:pPr>
        <w:spacing w:line="276" w:lineRule="auto"/>
        <w:jc w:val="center"/>
        <w:rPr>
          <w:b/>
          <w:bCs/>
          <w:sz w:val="24"/>
          <w:szCs w:val="24"/>
        </w:rPr>
      </w:pPr>
      <w:r w:rsidRPr="00ED3260">
        <w:rPr>
          <w:b/>
          <w:bCs/>
          <w:sz w:val="24"/>
          <w:szCs w:val="24"/>
        </w:rPr>
        <w:t xml:space="preserve">SECÇÃO I – REAPRECIAÇÃO DAS PROVAS FINAIS </w:t>
      </w:r>
    </w:p>
    <w:p w14:paraId="7BC083BB" w14:textId="77777777" w:rsidR="00ED3260" w:rsidRDefault="00ED3260" w:rsidP="00CA26F5">
      <w:pPr>
        <w:spacing w:line="276" w:lineRule="auto"/>
        <w:jc w:val="center"/>
      </w:pPr>
    </w:p>
    <w:p w14:paraId="2FA9586B" w14:textId="1E066A55" w:rsidR="00ED3260" w:rsidRPr="00E13F6E" w:rsidRDefault="00ED3260" w:rsidP="00ED3260">
      <w:pPr>
        <w:spacing w:line="276" w:lineRule="auto"/>
        <w:jc w:val="both"/>
        <w:rPr>
          <w:b/>
          <w:bCs/>
        </w:rPr>
      </w:pPr>
      <w:r w:rsidRPr="00E13F6E">
        <w:rPr>
          <w:b/>
          <w:bCs/>
        </w:rPr>
        <w:t xml:space="preserve">53. COMPETÊNCIA PARA A REAPRECIAÇÃO DE PROVAS </w:t>
      </w:r>
    </w:p>
    <w:p w14:paraId="1936FF2A" w14:textId="77777777" w:rsidR="0084514C" w:rsidRDefault="00ED3260" w:rsidP="00ED3260">
      <w:pPr>
        <w:spacing w:line="276" w:lineRule="auto"/>
        <w:jc w:val="both"/>
      </w:pPr>
      <w:r w:rsidRPr="00ED3260">
        <w:t xml:space="preserve">53.1. É da competência do JNE a reapreciação das provas finais do ensino básico. </w:t>
      </w:r>
    </w:p>
    <w:p w14:paraId="6945E5B3" w14:textId="77777777" w:rsidR="0084514C" w:rsidRDefault="00ED3260" w:rsidP="00ED3260">
      <w:pPr>
        <w:spacing w:line="276" w:lineRule="auto"/>
        <w:jc w:val="both"/>
      </w:pPr>
      <w:r w:rsidRPr="00ED3260">
        <w:t xml:space="preserve">53.2. No âmbito dos processos de reapreciação das provas finais do ensino básico deve ser observado o determinado nos artigos 23.º, 24.º e 25.º do Regulamento das Provas de Avaliação Externa e das Provas de Equivalência à Frequência dos Ensinos Básico e Secundário. </w:t>
      </w:r>
    </w:p>
    <w:p w14:paraId="7E47234F" w14:textId="77777777" w:rsidR="0084514C" w:rsidRPr="0084514C" w:rsidRDefault="0084514C" w:rsidP="00ED3260">
      <w:pPr>
        <w:spacing w:line="276" w:lineRule="auto"/>
        <w:jc w:val="both"/>
        <w:rPr>
          <w:b/>
          <w:bCs/>
        </w:rPr>
      </w:pPr>
    </w:p>
    <w:p w14:paraId="6B7F5F18" w14:textId="77777777" w:rsidR="0084514C" w:rsidRDefault="00ED3260" w:rsidP="00ED3260">
      <w:pPr>
        <w:spacing w:line="276" w:lineRule="auto"/>
        <w:jc w:val="both"/>
      </w:pPr>
      <w:r w:rsidRPr="0084514C">
        <w:rPr>
          <w:b/>
          <w:bCs/>
        </w:rPr>
        <w:t>54. PROVAS PASSÍVEIS DE REAPRECIAÇÃO</w:t>
      </w:r>
      <w:r w:rsidRPr="00ED3260">
        <w:t xml:space="preserve"> </w:t>
      </w:r>
    </w:p>
    <w:p w14:paraId="0F10C5A1" w14:textId="77777777" w:rsidR="0084514C" w:rsidRDefault="00ED3260" w:rsidP="00ED3260">
      <w:pPr>
        <w:spacing w:line="276" w:lineRule="auto"/>
        <w:jc w:val="both"/>
      </w:pPr>
      <w:r w:rsidRPr="00ED3260">
        <w:t xml:space="preserve">54.1. É admitida a reapreciação das provas finais, cuja resolução haja registo escrito em suporte papel, suporte digital ou produção de trabalho bidimensional ou tridimensional. </w:t>
      </w:r>
    </w:p>
    <w:p w14:paraId="224EC913" w14:textId="77777777" w:rsidR="0084514C" w:rsidRDefault="00ED3260" w:rsidP="00ED3260">
      <w:pPr>
        <w:spacing w:line="276" w:lineRule="auto"/>
        <w:jc w:val="both"/>
      </w:pPr>
      <w:r w:rsidRPr="00ED3260">
        <w:t xml:space="preserve">54.2. Quando a prova, para além da resolução escrita, incluir a observação do desempenho de outras competências, nomeadamente na componente de produção e interação orais, só é passível de reapreciação a parte escrita. </w:t>
      </w:r>
    </w:p>
    <w:p w14:paraId="508D7F1E" w14:textId="77777777" w:rsidR="0084514C" w:rsidRDefault="00ED3260" w:rsidP="00ED3260">
      <w:pPr>
        <w:spacing w:line="276" w:lineRule="auto"/>
        <w:jc w:val="both"/>
      </w:pPr>
      <w:r w:rsidRPr="00ED3260">
        <w:t xml:space="preserve">54.3. Nas provas finais do ensino básico não há lugar a consulta de prova. </w:t>
      </w:r>
    </w:p>
    <w:p w14:paraId="78902848" w14:textId="77777777" w:rsidR="0084514C" w:rsidRDefault="00ED3260" w:rsidP="00ED3260">
      <w:pPr>
        <w:spacing w:line="276" w:lineRule="auto"/>
        <w:jc w:val="both"/>
      </w:pPr>
      <w:r w:rsidRPr="00ED3260">
        <w:t xml:space="preserve">54.4. Têm legitimidade para requerer a reapreciação das provas o encarregado de educação ou o próprio aluno, quando maior de idade. </w:t>
      </w:r>
    </w:p>
    <w:p w14:paraId="65F18D84" w14:textId="77777777" w:rsidR="0084514C" w:rsidRDefault="0084514C" w:rsidP="00ED3260">
      <w:pPr>
        <w:spacing w:line="276" w:lineRule="auto"/>
        <w:jc w:val="both"/>
      </w:pPr>
    </w:p>
    <w:p w14:paraId="649D6206" w14:textId="77777777" w:rsidR="0084514C" w:rsidRDefault="00ED3260" w:rsidP="00ED3260">
      <w:pPr>
        <w:spacing w:line="276" w:lineRule="auto"/>
        <w:jc w:val="both"/>
      </w:pPr>
      <w:r w:rsidRPr="0084514C">
        <w:rPr>
          <w:b/>
          <w:bCs/>
        </w:rPr>
        <w:t>55. REAPRECIAÇÃO AUTOMÁTICA</w:t>
      </w:r>
      <w:r w:rsidRPr="00ED3260">
        <w:t xml:space="preserve"> </w:t>
      </w:r>
    </w:p>
    <w:p w14:paraId="4A1BF09B" w14:textId="77777777" w:rsidR="0084514C" w:rsidRDefault="00ED3260" w:rsidP="00ED3260">
      <w:pPr>
        <w:spacing w:line="276" w:lineRule="auto"/>
        <w:jc w:val="both"/>
      </w:pPr>
      <w:r w:rsidRPr="00ED3260">
        <w:t xml:space="preserve">55.1. Nas provas finais do ensino básico, o processo de reapreciação é automático sempre que: </w:t>
      </w:r>
    </w:p>
    <w:p w14:paraId="3405A34E" w14:textId="77777777" w:rsidR="0084514C" w:rsidRDefault="00ED3260" w:rsidP="00ED3260">
      <w:pPr>
        <w:spacing w:line="276" w:lineRule="auto"/>
        <w:jc w:val="both"/>
      </w:pPr>
      <w:r w:rsidRPr="00ED3260">
        <w:t xml:space="preserve">a) a Classificação Final da Disciplina (CFD) após a realização da prova final do ensino básico seja inferior à Classificação Interna Final (CIF); </w:t>
      </w:r>
    </w:p>
    <w:p w14:paraId="31D11FFA" w14:textId="77777777" w:rsidR="0084514C" w:rsidRDefault="00ED3260" w:rsidP="00ED3260">
      <w:pPr>
        <w:spacing w:line="276" w:lineRule="auto"/>
        <w:jc w:val="both"/>
      </w:pPr>
      <w:r w:rsidRPr="00ED3260">
        <w:t xml:space="preserve">b) um aluno se apresente à realização da prova final do ensino básico com uma CIF de nível dois e obtenha uma classificação na prova final do ensino básico entre sessenta e quatro (64) e sessenta e nove (69) pontos percentuais, inclusive. </w:t>
      </w:r>
    </w:p>
    <w:p w14:paraId="126DB998" w14:textId="77777777" w:rsidR="0084514C" w:rsidRDefault="00ED3260" w:rsidP="00ED3260">
      <w:pPr>
        <w:spacing w:line="276" w:lineRule="auto"/>
        <w:jc w:val="both"/>
      </w:pPr>
      <w:r w:rsidRPr="00ED3260">
        <w:t xml:space="preserve">55.2. A reapreciação automática ocorre após afixação das pautas com os resultados da 1.ª fase. </w:t>
      </w:r>
    </w:p>
    <w:p w14:paraId="3ABCDE87" w14:textId="77777777" w:rsidR="0084514C" w:rsidRDefault="00ED3260" w:rsidP="00ED3260">
      <w:pPr>
        <w:spacing w:line="276" w:lineRule="auto"/>
        <w:jc w:val="both"/>
      </w:pPr>
      <w:r w:rsidRPr="00ED3260">
        <w:t xml:space="preserve">55.3. Na reapreciação mencionada no número anterior, as escolas e os encarregados de educação não necessitam de realizar nenhum procedimento, uma vez que as provas serão automaticamente sujeitas a reapreciação. </w:t>
      </w:r>
    </w:p>
    <w:p w14:paraId="2B438D88" w14:textId="77777777" w:rsidR="0084514C" w:rsidRDefault="00ED3260" w:rsidP="00ED3260">
      <w:pPr>
        <w:spacing w:line="276" w:lineRule="auto"/>
        <w:jc w:val="both"/>
      </w:pPr>
      <w:r w:rsidRPr="00ED3260">
        <w:t xml:space="preserve">55.4. No processo de reapreciação automática das provas finais do ensino básico todos os itens de construção são reapreciados. </w:t>
      </w:r>
    </w:p>
    <w:p w14:paraId="6DD414A7" w14:textId="77777777" w:rsidR="0084514C" w:rsidRDefault="00ED3260" w:rsidP="00ED3260">
      <w:pPr>
        <w:spacing w:line="276" w:lineRule="auto"/>
        <w:jc w:val="both"/>
      </w:pPr>
      <w:r w:rsidRPr="00ED3260">
        <w:t xml:space="preserve">55.5. A classificação que resultar do processo de reapreciação é aquela que passa a ser considerada para todos os efeitos, ainda que inferior à inicial, sem prejuízo do estabelecido no número seguinte. </w:t>
      </w:r>
    </w:p>
    <w:p w14:paraId="556C92BA" w14:textId="77777777" w:rsidR="0084514C" w:rsidRDefault="00ED3260" w:rsidP="00ED3260">
      <w:pPr>
        <w:spacing w:line="276" w:lineRule="auto"/>
        <w:jc w:val="both"/>
      </w:pPr>
      <w:r w:rsidRPr="00ED3260">
        <w:t xml:space="preserve">55.6. A classificação final da reapreciação pode ser inferior à classificação atribuída aquando da classificação da prova, não podendo, no entanto, implicar em caso algum, a reprovação do aluno quando este já tiver sido aprovado com base na classificação inicial, caso em que a classificação final da reapreciação será a mínima necessária para garantir a aprovação. </w:t>
      </w:r>
    </w:p>
    <w:p w14:paraId="30153A66" w14:textId="77777777" w:rsidR="0084514C" w:rsidRDefault="0084514C" w:rsidP="00ED3260">
      <w:pPr>
        <w:spacing w:line="276" w:lineRule="auto"/>
        <w:jc w:val="both"/>
      </w:pPr>
    </w:p>
    <w:p w14:paraId="5285D728" w14:textId="77777777" w:rsidR="0084514C" w:rsidRDefault="0084514C" w:rsidP="00ED3260">
      <w:pPr>
        <w:spacing w:line="276" w:lineRule="auto"/>
        <w:jc w:val="both"/>
      </w:pPr>
    </w:p>
    <w:p w14:paraId="43D6B286" w14:textId="77777777" w:rsidR="0084514C" w:rsidRDefault="00ED3260" w:rsidP="00ED3260">
      <w:pPr>
        <w:spacing w:line="276" w:lineRule="auto"/>
        <w:jc w:val="both"/>
      </w:pPr>
      <w:r w:rsidRPr="0084514C">
        <w:rPr>
          <w:b/>
          <w:bCs/>
        </w:rPr>
        <w:lastRenderedPageBreak/>
        <w:t>56. REAPRECIAÇÃO NÃO AUTOMÁTICA</w:t>
      </w:r>
      <w:r w:rsidRPr="00ED3260">
        <w:t xml:space="preserve"> </w:t>
      </w:r>
    </w:p>
    <w:p w14:paraId="6D91EA89" w14:textId="77777777" w:rsidR="0084514C" w:rsidRDefault="00ED3260" w:rsidP="00ED3260">
      <w:pPr>
        <w:spacing w:line="276" w:lineRule="auto"/>
        <w:jc w:val="both"/>
      </w:pPr>
      <w:r w:rsidRPr="00ED3260">
        <w:t xml:space="preserve">56.1. Nas provas finais do ensino básico não sujeitas ao processo de reapreciação automático pode haver lugar a reapreciação, mediante a apresentação de requerimento, dirigido ao Presidente do JNE, em modelo próprio do JNE (Modelo 11/JNE), o qual é entregue, devidamente assinado, nos serviços de administração escolar, nos dois dias úteis seguintes à afixação de pautas e fazendo, no ato da entrega e mediante recibo, depósito da quantia de €25 (vinte e cinco euros). </w:t>
      </w:r>
    </w:p>
    <w:p w14:paraId="46AEB35C" w14:textId="77777777" w:rsidR="0084514C" w:rsidRDefault="00ED3260" w:rsidP="00ED3260">
      <w:pPr>
        <w:spacing w:line="276" w:lineRule="auto"/>
        <w:jc w:val="both"/>
      </w:pPr>
      <w:r w:rsidRPr="00ED3260">
        <w:t xml:space="preserve">56.2. A validação do Modelo 11/JNE é formalizada mediante assinatura do modelo e respetivo pagamento. </w:t>
      </w:r>
    </w:p>
    <w:p w14:paraId="6FD16C4B" w14:textId="77777777" w:rsidR="0084514C" w:rsidRDefault="00ED3260" w:rsidP="00ED3260">
      <w:pPr>
        <w:spacing w:line="276" w:lineRule="auto"/>
        <w:jc w:val="both"/>
      </w:pPr>
      <w:r w:rsidRPr="00ED3260">
        <w:t xml:space="preserve">56.3. A quantia mencionada no n.º 56.1. fica à guarda da escola até decisão do processo de reapreciação, sendo restituída ao requerente se a classificação resultante da reapreciação for superior à inicial. Nos restantes casos, esta quantia passa a constituir receita própria da escola. </w:t>
      </w:r>
    </w:p>
    <w:p w14:paraId="03F3D2D7" w14:textId="77777777" w:rsidR="0084514C" w:rsidRDefault="00ED3260" w:rsidP="00ED3260">
      <w:pPr>
        <w:spacing w:line="276" w:lineRule="auto"/>
        <w:jc w:val="both"/>
      </w:pPr>
      <w:r w:rsidRPr="00ED3260">
        <w:t xml:space="preserve">56.4. Nas provas finais do ensino básico todos os itens de construção são reapreciados. </w:t>
      </w:r>
    </w:p>
    <w:p w14:paraId="723A6AFE" w14:textId="77777777" w:rsidR="0084514C" w:rsidRDefault="00ED3260" w:rsidP="00ED3260">
      <w:pPr>
        <w:spacing w:line="276" w:lineRule="auto"/>
        <w:jc w:val="both"/>
      </w:pPr>
      <w:r w:rsidRPr="00ED3260">
        <w:t xml:space="preserve">56.5. Nas provas finais do ensino básico não sujeitas ao processo de reapreciação automático, compete ao diretor da escola promover a correta organização do processo de reapreciação e submetê-lo aos serviços competentes do JNE. </w:t>
      </w:r>
    </w:p>
    <w:p w14:paraId="768D0B1A" w14:textId="77777777" w:rsidR="0084514C" w:rsidRDefault="00ED3260" w:rsidP="00ED3260">
      <w:pPr>
        <w:spacing w:line="276" w:lineRule="auto"/>
        <w:jc w:val="both"/>
      </w:pPr>
      <w:r w:rsidRPr="00ED3260">
        <w:t xml:space="preserve">56.6. A formalização do pedido de reapreciação de uma prova implica a suspensão da classificação que fora inicialmente atribuída. </w:t>
      </w:r>
    </w:p>
    <w:p w14:paraId="5C8B2CFB" w14:textId="77777777" w:rsidR="0084514C" w:rsidRDefault="00ED3260" w:rsidP="00ED3260">
      <w:pPr>
        <w:spacing w:line="276" w:lineRule="auto"/>
        <w:jc w:val="both"/>
      </w:pPr>
      <w:r w:rsidRPr="00ED3260">
        <w:t xml:space="preserve">56.7. A classificação que resultar do processo de reapreciação é aquela que passa a ser considerada para todos os efeitos, ainda que inferior à inicial, sem prejuízo do estabelecido no número seguinte. </w:t>
      </w:r>
    </w:p>
    <w:p w14:paraId="1338CE13" w14:textId="77777777" w:rsidR="0084514C" w:rsidRDefault="00ED3260" w:rsidP="00ED3260">
      <w:pPr>
        <w:spacing w:line="276" w:lineRule="auto"/>
        <w:jc w:val="both"/>
      </w:pPr>
      <w:r w:rsidRPr="00ED3260">
        <w:t xml:space="preserve">56.8. A classificação final da reapreciação pode ser inferior à classificação atribuída aquando da classificação da prova, não podendo, no entanto, implicar em caso algum, a retenção do aluno quando este já tiver sido aprovado com base na classificação inicial, caso em que a classificação final da reapreciação será a mínima necessária para garantir a aprovação. </w:t>
      </w:r>
    </w:p>
    <w:p w14:paraId="77C5FA14" w14:textId="133A2360" w:rsidR="0084514C" w:rsidRDefault="00ED3260" w:rsidP="00ED3260">
      <w:pPr>
        <w:spacing w:line="276" w:lineRule="auto"/>
        <w:jc w:val="both"/>
      </w:pPr>
      <w:r w:rsidRPr="00ED3260">
        <w:t xml:space="preserve">56.9. O modelo referente ao processo de reapreciação de prova final do ensino básico (Modelo 11/JNE) deve, preferencialmente, ser preenchido em formato digital, disponível em </w:t>
      </w:r>
      <w:hyperlink r:id="rId8" w:history="1">
        <w:r w:rsidR="0084514C" w:rsidRPr="00AF35D0">
          <w:rPr>
            <w:rStyle w:val="Hiperligao"/>
          </w:rPr>
          <w:t>https://www.dge.mec.pt/modelos</w:t>
        </w:r>
      </w:hyperlink>
      <w:r w:rsidR="0084514C">
        <w:t xml:space="preserve"> </w:t>
      </w:r>
      <w:r w:rsidRPr="00ED3260">
        <w:t xml:space="preserve">, a disponibilizar pelas escolas nas suas páginas eletrónicas, sendo descarregado, preenchido e enviado para o correio eletrónico disponibilizado pelas escolas, para posteriormente ser assinado para apresentação na escola. </w:t>
      </w:r>
    </w:p>
    <w:p w14:paraId="531F80C2" w14:textId="1696516A" w:rsidR="004C1CE3" w:rsidRDefault="00ED3260" w:rsidP="00ED3260">
      <w:pPr>
        <w:spacing w:line="276" w:lineRule="auto"/>
        <w:jc w:val="both"/>
      </w:pPr>
      <w:r w:rsidRPr="00ED3260">
        <w:t xml:space="preserve">56.10. Cada pedido de reapreciação não automático dá origem à organização de um processo em suporte digital (formato </w:t>
      </w:r>
      <w:proofErr w:type="spellStart"/>
      <w:r w:rsidRPr="00ED3260">
        <w:t>pdf</w:t>
      </w:r>
      <w:proofErr w:type="spellEnd"/>
      <w:r w:rsidRPr="00ED3260">
        <w:t xml:space="preserve">), que deverá ser submetido na plataforma eletrónica Reapreciação de Provas e </w:t>
      </w:r>
      <w:hyperlink r:id="rId9" w:history="1">
        <w:r w:rsidR="0084514C" w:rsidRPr="00AF35D0">
          <w:rPr>
            <w:rStyle w:val="Hiperligao"/>
          </w:rPr>
          <w:t>https://www.dge.mec.pt/plataformas-jne</w:t>
        </w:r>
      </w:hyperlink>
      <w:r w:rsidR="0084514C">
        <w:t>.</w:t>
      </w:r>
    </w:p>
    <w:p w14:paraId="5C753EE2" w14:textId="77777777" w:rsidR="0084514C" w:rsidRPr="00ED3260" w:rsidRDefault="0084514C" w:rsidP="00ED3260">
      <w:pPr>
        <w:spacing w:line="276" w:lineRule="auto"/>
        <w:jc w:val="both"/>
      </w:pPr>
    </w:p>
    <w:p w14:paraId="7A9B7933" w14:textId="77777777" w:rsidR="004C1CE3" w:rsidRPr="00ED3260" w:rsidRDefault="004C1CE3" w:rsidP="00ED3260">
      <w:pPr>
        <w:spacing w:line="276" w:lineRule="auto"/>
        <w:jc w:val="both"/>
      </w:pPr>
    </w:p>
    <w:p w14:paraId="39859ADB" w14:textId="77777777" w:rsidR="004C1CE3" w:rsidRPr="00ED3260" w:rsidRDefault="004C1CE3" w:rsidP="00ED3260">
      <w:pPr>
        <w:spacing w:line="276" w:lineRule="auto"/>
        <w:jc w:val="both"/>
      </w:pPr>
    </w:p>
    <w:p w14:paraId="55928AD0" w14:textId="77777777" w:rsidR="004C1CE3" w:rsidRPr="00ED3260" w:rsidRDefault="004C1CE3" w:rsidP="00ED3260">
      <w:pPr>
        <w:spacing w:line="276" w:lineRule="auto"/>
        <w:jc w:val="both"/>
      </w:pPr>
    </w:p>
    <w:p w14:paraId="71E443CC" w14:textId="77777777" w:rsidR="004C1CE3" w:rsidRPr="00ED3260" w:rsidRDefault="004C1CE3" w:rsidP="00ED3260">
      <w:pPr>
        <w:spacing w:line="276" w:lineRule="auto"/>
        <w:jc w:val="both"/>
      </w:pPr>
    </w:p>
    <w:p w14:paraId="5D09DB13" w14:textId="77777777" w:rsidR="004C1CE3" w:rsidRPr="00BF37B0" w:rsidRDefault="004C1CE3" w:rsidP="00CA26F5">
      <w:pPr>
        <w:spacing w:line="276" w:lineRule="auto"/>
        <w:jc w:val="center"/>
      </w:pPr>
    </w:p>
    <w:p w14:paraId="051C6C33" w14:textId="34EA49F6" w:rsidR="004C1CE3" w:rsidRPr="00CA26F5" w:rsidRDefault="004C1CE3" w:rsidP="00CA26F5">
      <w:pPr>
        <w:pBdr>
          <w:top w:val="nil"/>
          <w:left w:val="nil"/>
          <w:bottom w:val="nil"/>
          <w:right w:val="nil"/>
          <w:between w:val="nil"/>
        </w:pBdr>
        <w:spacing w:line="20" w:lineRule="auto"/>
        <w:rPr>
          <w:color w:val="000000"/>
          <w:sz w:val="2"/>
          <w:szCs w:val="2"/>
        </w:rPr>
      </w:pPr>
    </w:p>
    <w:sectPr w:rsidR="004C1CE3" w:rsidRPr="00CA26F5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380" w:right="660" w:bottom="1180" w:left="1060" w:header="688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D98CD" w14:textId="77777777" w:rsidR="00776524" w:rsidRDefault="00776524">
      <w:r>
        <w:separator/>
      </w:r>
    </w:p>
  </w:endnote>
  <w:endnote w:type="continuationSeparator" w:id="0">
    <w:p w14:paraId="2D8EC6FB" w14:textId="77777777" w:rsidR="00776524" w:rsidRDefault="00776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rlito">
    <w:altName w:val="Calibri"/>
    <w:charset w:val="00"/>
    <w:family w:val="auto"/>
    <w:pitch w:val="default"/>
    <w:embedRegular r:id="rId1" w:fontKey="{C96139DC-B200-4041-B6F2-FDFEC04FC928}"/>
    <w:embedBold r:id="rId2" w:fontKey="{151E46DB-BC84-4FBC-855B-7D4FD25624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E979860-93CD-46E9-886E-044F7E8792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67BCDF6-BA6E-4D63-A6DC-AA3A8BCC64AF}"/>
    <w:embedItalic r:id="rId5" w:fontKey="{D11C5962-2760-4D9B-A3EB-E1A4C827B7F0}"/>
  </w:font>
  <w:font w:name="Liberation Sans Narrow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1BF1E65-753E-4B02-8645-A6920B029D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84D6F0-0AC6-46D2-9745-6D172E089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AA7A" w14:textId="77777777" w:rsidR="004C1CE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52F8A69" wp14:editId="0BDD8629">
              <wp:simplePos x="0" y="0"/>
              <wp:positionH relativeFrom="column">
                <wp:posOffset>63500</wp:posOffset>
              </wp:positionH>
              <wp:positionV relativeFrom="paragraph">
                <wp:posOffset>9931400</wp:posOffset>
              </wp:positionV>
              <wp:extent cx="6263005" cy="12700"/>
              <wp:effectExtent l="0" t="0" r="0" b="0"/>
              <wp:wrapNone/>
              <wp:docPr id="5" name="Forma livre: Form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14498" y="3776825"/>
                        <a:ext cx="626300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3005" h="6350" extrusionOk="0">
                            <a:moveTo>
                              <a:pt x="626300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263005" y="6095"/>
                            </a:lnTo>
                            <a:lnTo>
                              <a:pt x="626300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63500</wp:posOffset>
              </wp:positionH>
              <wp:positionV relativeFrom="paragraph">
                <wp:posOffset>9931400</wp:posOffset>
              </wp:positionV>
              <wp:extent cx="6263005" cy="1270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6300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C708638" wp14:editId="13D9FC72">
              <wp:simplePos x="0" y="0"/>
              <wp:positionH relativeFrom="column">
                <wp:posOffset>6184900</wp:posOffset>
              </wp:positionH>
              <wp:positionV relativeFrom="paragraph">
                <wp:posOffset>10147300</wp:posOffset>
              </wp:positionV>
              <wp:extent cx="172085" cy="17589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4720" y="3696815"/>
                        <a:ext cx="1625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891741" w14:textId="77777777" w:rsidR="004C1CE3" w:rsidRDefault="00000000">
                          <w:pPr>
                            <w:spacing w:before="22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18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6184900</wp:posOffset>
              </wp:positionH>
              <wp:positionV relativeFrom="paragraph">
                <wp:posOffset>10147300</wp:posOffset>
              </wp:positionV>
              <wp:extent cx="172085" cy="17589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085" cy="1758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B0E30" w14:textId="77777777" w:rsidR="004C1CE3" w:rsidRDefault="004C1C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38BF1" w14:textId="77777777" w:rsidR="00776524" w:rsidRDefault="00776524">
      <w:r>
        <w:separator/>
      </w:r>
    </w:p>
  </w:footnote>
  <w:footnote w:type="continuationSeparator" w:id="0">
    <w:p w14:paraId="68072CB4" w14:textId="77777777" w:rsidR="00776524" w:rsidRDefault="00776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u67a6o8w8oza" w:colFirst="0" w:colLast="0"/>
  <w:bookmarkEnd w:id="0"/>
  <w:p w14:paraId="4068CB2B" w14:textId="77777777" w:rsidR="004C1CE3" w:rsidRDefault="00000000">
    <w:pPr>
      <w:pStyle w:val="Ttulo"/>
      <w:jc w:val="left"/>
    </w:pPr>
    <w:r>
      <w:rPr>
        <w:noProof/>
      </w:rPr>
      <mc:AlternateContent>
        <mc:Choice Requires="wpg">
          <w:drawing>
            <wp:inline distT="114300" distB="114300" distL="114300" distR="114300" wp14:anchorId="2409E7B8" wp14:editId="2B0B51EA">
              <wp:extent cx="1123950" cy="476250"/>
              <wp:effectExtent l="0" t="0" r="0" b="0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3950" cy="476250"/>
                        <a:chOff x="152400" y="152400"/>
                        <a:chExt cx="1104900" cy="457200"/>
                      </a:xfrm>
                    </wpg:grpSpPr>
                    <pic:pic xmlns:pic="http://schemas.openxmlformats.org/drawingml/2006/picture">
                      <pic:nvPicPr>
                        <pic:cNvPr id="1682423775" name="Shape 12" descr="Uma imagem com logótipo&#10;&#10;Descrição gerada automaticamente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114300" distT="114300" distL="114300" distR="114300">
              <wp:extent cx="1123950" cy="476250"/>
              <wp:effectExtent b="0" l="0" r="0" t="0"/>
              <wp:docPr id="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3950" cy="4762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>
      <w:t xml:space="preserve">                                                              </w:t>
    </w:r>
    <w:r>
      <w:rPr>
        <w:noProof/>
      </w:rPr>
      <w:drawing>
        <wp:inline distT="19050" distB="19050" distL="19050" distR="19050" wp14:anchorId="6C525034" wp14:editId="2CDBBEB2">
          <wp:extent cx="1290425" cy="231625"/>
          <wp:effectExtent l="0" t="0" r="0" b="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425" cy="23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</w:t>
    </w:r>
  </w:p>
  <w:p w14:paraId="0F4714CE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14:paraId="34F5D0B1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14:paraId="5553F66F" w14:textId="77777777" w:rsidR="004C1CE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</w:pPr>
    <w:r>
      <w:t xml:space="preserve">                                                                                                                                                     </w:t>
    </w:r>
  </w:p>
  <w:p w14:paraId="1121DBE4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14:paraId="5AFD6BF4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14:paraId="47235D56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2B9E7" w14:textId="77777777" w:rsidR="004C1CE3" w:rsidRDefault="004C1C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D2306"/>
    <w:multiLevelType w:val="multilevel"/>
    <w:tmpl w:val="A8984BB8"/>
    <w:lvl w:ilvl="0">
      <w:start w:val="1"/>
      <w:numFmt w:val="decimal"/>
      <w:lvlText w:val="%1."/>
      <w:lvlJc w:val="left"/>
      <w:pPr>
        <w:ind w:left="846" w:hanging="361"/>
      </w:pPr>
      <w:rPr>
        <w:rFonts w:ascii="Carlito" w:eastAsia="Carlito" w:hAnsi="Carlito" w:cs="Carlito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846" w:hanging="212"/>
      </w:pPr>
      <w:rPr>
        <w:rFonts w:ascii="Carlito" w:eastAsia="Carlito" w:hAnsi="Carlito" w:cs="Carlito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2073" w:hanging="211"/>
      </w:pPr>
    </w:lvl>
    <w:lvl w:ilvl="3">
      <w:numFmt w:val="bullet"/>
      <w:lvlText w:val="•"/>
      <w:lvlJc w:val="left"/>
      <w:pPr>
        <w:ind w:left="3086" w:hanging="211"/>
      </w:pPr>
    </w:lvl>
    <w:lvl w:ilvl="4">
      <w:numFmt w:val="bullet"/>
      <w:lvlText w:val="•"/>
      <w:lvlJc w:val="left"/>
      <w:pPr>
        <w:ind w:left="4099" w:hanging="212"/>
      </w:pPr>
    </w:lvl>
    <w:lvl w:ilvl="5">
      <w:numFmt w:val="bullet"/>
      <w:lvlText w:val="•"/>
      <w:lvlJc w:val="left"/>
      <w:pPr>
        <w:ind w:left="5112" w:hanging="212"/>
      </w:pPr>
    </w:lvl>
    <w:lvl w:ilvl="6">
      <w:numFmt w:val="bullet"/>
      <w:lvlText w:val="•"/>
      <w:lvlJc w:val="left"/>
      <w:pPr>
        <w:ind w:left="6126" w:hanging="212"/>
      </w:pPr>
    </w:lvl>
    <w:lvl w:ilvl="7">
      <w:numFmt w:val="bullet"/>
      <w:lvlText w:val="•"/>
      <w:lvlJc w:val="left"/>
      <w:pPr>
        <w:ind w:left="7139" w:hanging="212"/>
      </w:pPr>
    </w:lvl>
    <w:lvl w:ilvl="8">
      <w:numFmt w:val="bullet"/>
      <w:lvlText w:val="•"/>
      <w:lvlJc w:val="left"/>
      <w:pPr>
        <w:ind w:left="8152" w:hanging="212"/>
      </w:pPr>
    </w:lvl>
  </w:abstractNum>
  <w:abstractNum w:abstractNumId="1" w15:restartNumberingAfterBreak="0">
    <w:nsid w:val="374334DD"/>
    <w:multiLevelType w:val="multilevel"/>
    <w:tmpl w:val="5BC04866"/>
    <w:lvl w:ilvl="0">
      <w:numFmt w:val="bullet"/>
      <w:lvlText w:val="-"/>
      <w:lvlJc w:val="left"/>
      <w:pPr>
        <w:ind w:left="105" w:hanging="183"/>
      </w:pPr>
      <w:rPr>
        <w:rFonts w:ascii="Carlito" w:eastAsia="Carlito" w:hAnsi="Carlito" w:cs="Carli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670" w:hanging="183"/>
      </w:pPr>
    </w:lvl>
    <w:lvl w:ilvl="2">
      <w:numFmt w:val="bullet"/>
      <w:lvlText w:val="•"/>
      <w:lvlJc w:val="left"/>
      <w:pPr>
        <w:ind w:left="1241" w:hanging="183"/>
      </w:pPr>
    </w:lvl>
    <w:lvl w:ilvl="3">
      <w:numFmt w:val="bullet"/>
      <w:lvlText w:val="•"/>
      <w:lvlJc w:val="left"/>
      <w:pPr>
        <w:ind w:left="1811" w:hanging="183"/>
      </w:pPr>
    </w:lvl>
    <w:lvl w:ilvl="4">
      <w:numFmt w:val="bullet"/>
      <w:lvlText w:val="•"/>
      <w:lvlJc w:val="left"/>
      <w:pPr>
        <w:ind w:left="2382" w:hanging="183"/>
      </w:pPr>
    </w:lvl>
    <w:lvl w:ilvl="5">
      <w:numFmt w:val="bullet"/>
      <w:lvlText w:val="•"/>
      <w:lvlJc w:val="left"/>
      <w:pPr>
        <w:ind w:left="2952" w:hanging="183"/>
      </w:pPr>
    </w:lvl>
    <w:lvl w:ilvl="6">
      <w:numFmt w:val="bullet"/>
      <w:lvlText w:val="•"/>
      <w:lvlJc w:val="left"/>
      <w:pPr>
        <w:ind w:left="3523" w:hanging="183"/>
      </w:pPr>
    </w:lvl>
    <w:lvl w:ilvl="7">
      <w:numFmt w:val="bullet"/>
      <w:lvlText w:val="•"/>
      <w:lvlJc w:val="left"/>
      <w:pPr>
        <w:ind w:left="4093" w:hanging="183"/>
      </w:pPr>
    </w:lvl>
    <w:lvl w:ilvl="8">
      <w:numFmt w:val="bullet"/>
      <w:lvlText w:val="•"/>
      <w:lvlJc w:val="left"/>
      <w:pPr>
        <w:ind w:left="4664" w:hanging="183"/>
      </w:pPr>
    </w:lvl>
  </w:abstractNum>
  <w:abstractNum w:abstractNumId="2" w15:restartNumberingAfterBreak="0">
    <w:nsid w:val="7D905C6F"/>
    <w:multiLevelType w:val="multilevel"/>
    <w:tmpl w:val="AD2C24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36345115">
    <w:abstractNumId w:val="2"/>
  </w:num>
  <w:num w:numId="2" w16cid:durableId="48266348">
    <w:abstractNumId w:val="1"/>
  </w:num>
  <w:num w:numId="3" w16cid:durableId="1490948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CE3"/>
    <w:rsid w:val="004C1CE3"/>
    <w:rsid w:val="00776524"/>
    <w:rsid w:val="0084514C"/>
    <w:rsid w:val="00BF37B0"/>
    <w:rsid w:val="00CA26F5"/>
    <w:rsid w:val="00E13F6E"/>
    <w:rsid w:val="00ED3260"/>
    <w:rsid w:val="00F44E61"/>
    <w:rsid w:val="00F4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335F"/>
  <w15:docId w15:val="{B3336609-55B3-41B5-BFF5-A8202ACC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"/>
      <w:ind w:left="846" w:hanging="361"/>
      <w:jc w:val="both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69"/>
      <w:ind w:right="118"/>
      <w:jc w:val="center"/>
    </w:pPr>
    <w:rPr>
      <w:rFonts w:ascii="Verdana" w:eastAsia="Verdana" w:hAnsi="Verdana" w:cs="Verdana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BF37B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F3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ge.mec.pt/modelo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9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dge.mec.pt/plataformas-jn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853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 França</cp:lastModifiedBy>
  <cp:revision>3</cp:revision>
  <dcterms:created xsi:type="dcterms:W3CDTF">2025-07-09T20:41:00Z</dcterms:created>
  <dcterms:modified xsi:type="dcterms:W3CDTF">2025-07-09T20:46:00Z</dcterms:modified>
</cp:coreProperties>
</file>